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numPr>
          <w:ilvl w:val="0"/>
          <w:numId w:val="0"/>
        </w:numPr>
        <w:ind w:left="0" w:right="0" w:hanging="0"/>
        <w:jc w:val="both"/>
        <w:rPr>
          <w:rFonts w:ascii="Arial" w:hAnsi="Arial" w:cs="Arial"/>
          <w:b/>
          <w:b/>
          <w:color w:val="999999"/>
          <w:sz w:val="22"/>
          <w:szCs w:val="22"/>
        </w:rPr>
      </w:pPr>
      <w:r>
        <w:rPr>
          <w:rFonts w:cs="Arial" w:ascii="Arial" w:hAnsi="Arial"/>
          <w:b/>
          <w:color w:val="999999"/>
          <w:sz w:val="22"/>
          <w:szCs w:val="22"/>
        </w:rPr>
      </w:r>
    </w:p>
    <w:p>
      <w:pPr>
        <w:pStyle w:val="Ttulo2"/>
        <w:numPr>
          <w:ilvl w:val="0"/>
          <w:numId w:val="0"/>
        </w:numPr>
        <w:ind w:left="0" w:right="0" w:hanging="0"/>
        <w:jc w:val="both"/>
        <w:rPr>
          <w:rFonts w:ascii="Arial" w:hAnsi="Arial" w:cs="Arial"/>
          <w:b/>
          <w:b/>
          <w:color w:val="999999"/>
          <w:sz w:val="22"/>
          <w:szCs w:val="22"/>
        </w:rPr>
      </w:pPr>
      <w:r>
        <w:rPr>
          <w:rFonts w:cs="Arial" w:ascii="Arial" w:hAnsi="Arial"/>
          <w:b/>
          <w:color w:val="999999"/>
          <w:sz w:val="22"/>
          <w:szCs w:val="22"/>
        </w:rPr>
        <w:t>NOTA DE PREMSA</w:t>
      </w:r>
    </w:p>
    <w:p>
      <w:pPr>
        <w:pStyle w:val="LOnormal"/>
        <w:keepNext w:val="true"/>
        <w:rPr>
          <w:rFonts w:ascii="Arial" w:hAnsi="Arial" w:eastAsia="Arial" w:cs="Arial"/>
          <w:b/>
          <w:b/>
          <w:color w:val="595959"/>
          <w:sz w:val="28"/>
          <w:szCs w:val="28"/>
        </w:rPr>
      </w:pPr>
      <w:r>
        <w:rPr>
          <w:rFonts w:eastAsia="Arial" w:cs="Arial" w:ascii="Arial" w:hAnsi="Arial"/>
          <w:b/>
          <w:color w:val="595959"/>
          <w:sz w:val="28"/>
          <w:szCs w:val="28"/>
        </w:rPr>
      </w:r>
    </w:p>
    <w:p>
      <w:pPr>
        <w:pStyle w:val="LOnormal"/>
        <w:rPr>
          <w:rFonts w:ascii="Arial" w:hAnsi="Arial" w:eastAsia="Arial" w:cs="Arial"/>
          <w:b/>
          <w:b/>
          <w:color w:val="595959"/>
          <w:kern w:val="0"/>
          <w:sz w:val="28"/>
          <w:szCs w:val="28"/>
          <w:lang w:val="ca-ES" w:eastAsia="zh-CN" w:bidi="hi-IN"/>
        </w:rPr>
      </w:pPr>
      <w:r>
        <w:rPr>
          <w:rFonts w:eastAsia="Arial" w:cs="Arial" w:ascii="Arial" w:hAnsi="Arial"/>
          <w:b/>
          <w:color w:val="595959"/>
          <w:kern w:val="0"/>
          <w:sz w:val="28"/>
          <w:szCs w:val="28"/>
          <w:lang w:val="ca-ES" w:eastAsia="zh-CN" w:bidi="hi-IN"/>
        </w:rPr>
        <w:t>LA DESFILADA VALLS VIU LA MODA ACOSTA LES DARRERES TENDÈNCIES TARDOR-HIVERN AMB UNA VESSANT SOLIDÀRIA</w:t>
      </w:r>
    </w:p>
    <w:p>
      <w:pPr>
        <w:pStyle w:val="LOnormal"/>
        <w:keepNext w:val="true"/>
        <w:rPr>
          <w:rFonts w:ascii="Arial" w:hAnsi="Arial" w:eastAsia="Arial" w:cs="Arial"/>
          <w:b/>
          <w:b/>
          <w:color w:val="595959"/>
          <w:sz w:val="28"/>
          <w:szCs w:val="28"/>
        </w:rPr>
      </w:pPr>
      <w:r>
        <w:rPr>
          <w:rFonts w:eastAsia="Arial" w:cs="Arial" w:ascii="Arial" w:hAnsi="Arial"/>
          <w:b/>
          <w:color w:val="595959"/>
          <w:sz w:val="28"/>
          <w:szCs w:val="28"/>
        </w:rPr>
      </w:r>
    </w:p>
    <w:p>
      <w:pPr>
        <w:pStyle w:val="LOnormal"/>
        <w:ind w:right="38" w:hanging="0"/>
        <w:jc w:val="both"/>
        <w:rPr/>
      </w:pPr>
      <w:r>
        <w:rPr>
          <w:rFonts w:eastAsia="Calibri" w:cs="Calibri"/>
          <w:b/>
          <w:color w:val="595959"/>
          <w:highlight w:val="white"/>
        </w:rPr>
        <w:t xml:space="preserve">&gt; </w:t>
      </w:r>
      <w:r>
        <w:rPr>
          <w:rFonts w:eastAsia="Times New Roman" w:cs="Arial" w:ascii="Calibri" w:hAnsi="Calibri"/>
          <w:b/>
          <w:bCs/>
          <w:i w:val="false"/>
          <w:caps w:val="false"/>
          <w:smallCaps w:val="false"/>
          <w:color w:val="666666"/>
          <w:spacing w:val="0"/>
          <w:sz w:val="24"/>
          <w:szCs w:val="24"/>
          <w:lang w:bidi="ar-SA"/>
        </w:rPr>
        <w:t>Es farà el diumenge 20 de novembre al Centre Cultural Municipal de Valls, amb vint passis diferents, un centenar de models i l’actuació de Maria Jacobs</w:t>
      </w:r>
    </w:p>
    <w:p>
      <w:pPr>
        <w:pStyle w:val="LOnormal"/>
        <w:ind w:right="38" w:hanging="0"/>
        <w:jc w:val="both"/>
        <w:rPr>
          <w:rFonts w:ascii="Calibri" w:hAnsi="Calibri" w:eastAsia="Times New Roman" w:cs="Arial"/>
          <w:b/>
          <w:b/>
          <w:bCs/>
          <w:i w:val="false"/>
          <w:i w:val="false"/>
          <w:caps w:val="false"/>
          <w:smallCaps w:val="false"/>
          <w:color w:val="666666"/>
          <w:spacing w:val="0"/>
          <w:sz w:val="24"/>
          <w:szCs w:val="24"/>
          <w:lang w:bidi="ar-SA"/>
        </w:rPr>
      </w:pPr>
      <w:r>
        <w:rPr/>
      </w:r>
    </w:p>
    <w:p>
      <w:pPr>
        <w:pStyle w:val="LOnormal"/>
        <w:ind w:right="38" w:hanging="0"/>
        <w:jc w:val="both"/>
        <w:rPr/>
      </w:pPr>
      <w:r>
        <w:rPr>
          <w:rFonts w:eastAsia="Times New Roman" w:cs="Arial" w:ascii="Calibri" w:hAnsi="Calibri"/>
          <w:b/>
          <w:bCs/>
          <w:i w:val="false"/>
          <w:caps w:val="false"/>
          <w:smallCaps w:val="false"/>
          <w:color w:val="666666"/>
          <w:spacing w:val="0"/>
          <w:sz w:val="24"/>
          <w:szCs w:val="24"/>
          <w:lang w:bidi="ar-SA"/>
        </w:rPr>
        <w:t>&gt;  Enguany recollirà fons per la Lliga Contra el Càncer</w:t>
      </w:r>
    </w:p>
    <w:p>
      <w:pPr>
        <w:pStyle w:val="Normal"/>
        <w:pBdr>
          <w:bottom w:val="single" w:sz="6" w:space="1" w:color="000000"/>
        </w:pBdr>
        <w:jc w:val="both"/>
        <w:rPr/>
      </w:pPr>
      <w:r>
        <w:rPr/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Times New Roman" w:cs="Arial"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  <w:t>El Centre Cultural Municipal acollirà el proper diumenge, 20 de novembre, una nova edició de</w:t>
        <w:br/>
        <w:t>la passarel·la de tendències Valls Viu la Moda. La desfilada començarà a les 6 de la tarda i</w:t>
        <w:br/>
        <w:t>presentarà amb 20 passis diferents les novetats d'aquesta temporada tardor-hivern amb la</w:t>
        <w:br/>
        <w:t>participació d‘onze establiments de la ciutat. Moda infantil, moda juvenil, moda home-dona,</w:t>
        <w:br/>
        <w:t>perruqueria, joieria, sabateria i complements seran alguns dels elements centrals de la festa.</w:t>
        <w:br/>
        <w:t>L’equip del Valls Viu la Moda el lideren Rosa Ma Icart, Rosa Batet i Yolanda Gómez, que</w:t>
        <w:br/>
        <w:t>treballen de valent durant mesos per donar diversitat als vint passis de la desfilada de moda</w:t>
        <w:br/>
        <w:t>d’aquest any.</w:t>
      </w:r>
    </w:p>
    <w:p>
      <w:pPr>
        <w:pStyle w:val="Normal"/>
        <w:jc w:val="both"/>
        <w:rPr>
          <w:rFonts w:ascii="Calibri" w:hAnsi="Calibri" w:eastAsia="Times New Roman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</w:pPr>
      <w:r>
        <w:rPr/>
      </w:r>
    </w:p>
    <w:p>
      <w:pPr>
        <w:pStyle w:val="Normal"/>
        <w:jc w:val="both"/>
        <w:rPr/>
      </w:pPr>
      <w:r>
        <w:rPr>
          <w:rFonts w:eastAsia="Times New Roman" w:cs="Arial"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  <w:t>Gairebé un centenar de models infantils, juvenils i adults hi prendran part i lluiran la roba, els</w:t>
        <w:br/>
        <w:t>complements i l’estilisme dels establiments Encants a Mida, Concrete, Pluvinet, Joieria Piñas,</w:t>
        <w:br/>
        <w:t>Positivo Man, No et tallis, Peuets, Repunts, It’s Man, Jacovski i Calçats Nardo. Com és habitual</w:t>
        <w:br/>
        <w:t>al Valls Viu la Moda, també hi col·laboren el club Twirling Valls i l'Escola de Dansa Adagi amb</w:t>
        <w:br/>
        <w:t>diverses coreografies durant la desfilada. La presentadora de l'acte serà la periodista Anna</w:t>
        <w:br/>
        <w:t>Fortuny.</w:t>
      </w:r>
    </w:p>
    <w:p>
      <w:pPr>
        <w:pStyle w:val="Normal"/>
        <w:jc w:val="both"/>
        <w:rPr>
          <w:rFonts w:ascii="Calibri" w:hAnsi="Calibri" w:eastAsia="Times New Roman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</w:pPr>
      <w:r>
        <w:rPr/>
      </w:r>
    </w:p>
    <w:p>
      <w:pPr>
        <w:pStyle w:val="Normal"/>
        <w:jc w:val="both"/>
        <w:rPr/>
      </w:pPr>
      <w:r>
        <w:rPr>
          <w:rFonts w:eastAsia="Times New Roman" w:cs="Arial"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  <w:t>Una vetllada que, a més, amenitzarà l’artista vallenca Maria Jacobs, la qual ha publicat aquest</w:t>
        <w:br/>
        <w:t>2022 el disc Et porto escrit, un treball d’onze temes produït per Adrián Ghiardo on podem</w:t>
        <w:br/>
        <w:t>trobar des del gènere funk, passant per balades fins a rock o electrònic.</w:t>
        <w:br/>
        <w:t>La iniciativa Valls Viu la Moda té el suport de les regidories de Comerç i Turisme, de Cultura i</w:t>
        <w:br/>
        <w:t>Via Pública i Barris de l'Ajuntament de Valls i la Cambra de Comerç de Valls.</w:t>
      </w:r>
    </w:p>
    <w:p>
      <w:pPr>
        <w:pStyle w:val="Normal"/>
        <w:jc w:val="both"/>
        <w:rPr>
          <w:rFonts w:ascii="Calibri" w:hAnsi="Calibri" w:eastAsia="Times New Roman" w:cs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</w:pPr>
      <w:r>
        <w:rPr/>
      </w:r>
    </w:p>
    <w:p>
      <w:pPr>
        <w:pStyle w:val="Normal"/>
        <w:jc w:val="both"/>
        <w:rPr/>
      </w:pPr>
      <w:r>
        <w:rPr>
          <w:rFonts w:eastAsia="Times New Roman" w:cs="Arial"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  <w:t>En aquesta edició, la recaptació de la venda d'entrades aniran destinats a la Lliga Contra el</w:t>
        <w:br/>
        <w:t>Càncer de les Comarques de Tarragona i Terres de l’Ebre. Les entrades pel valls Viu la Moda Tardor-Hivern ja es poden comprar a un preu de 5 euros al’Oficina Municipal de Turisme del carrer de la Cort, 3, en horari de dilluns a dissabte de 10</w:t>
      </w:r>
      <w:r>
        <w:rPr>
          <w:rFonts w:eastAsia="Times New Roman" w:cs="Arial"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  <w:t>h</w:t>
      </w:r>
      <w:r>
        <w:rPr>
          <w:rFonts w:eastAsia="Times New Roman" w:cs="Arial"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  <w:t xml:space="preserve"> a 13:30</w:t>
      </w:r>
      <w:r>
        <w:rPr>
          <w:rFonts w:eastAsia="Times New Roman" w:cs="Arial"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  <w:t>h</w:t>
      </w:r>
      <w:r>
        <w:rPr>
          <w:rFonts w:eastAsia="Times New Roman" w:cs="Arial"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  <w:t xml:space="preserve"> i de 16:30</w:t>
      </w:r>
      <w:r>
        <w:rPr>
          <w:rFonts w:eastAsia="Times New Roman" w:cs="Arial"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  <w:t>h</w:t>
      </w:r>
      <w:r>
        <w:rPr>
          <w:rFonts w:eastAsia="Times New Roman" w:cs="Arial"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  <w:t xml:space="preserve"> a 19</w:t>
      </w:r>
      <w:r>
        <w:rPr>
          <w:rFonts w:eastAsia="Times New Roman" w:cs="Arial"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  <w:t>h</w:t>
      </w:r>
      <w:r>
        <w:rPr>
          <w:rFonts w:eastAsia="Times New Roman" w:cs="Arial"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  <w:t xml:space="preserve"> i diumenge de 10</w:t>
      </w:r>
      <w:r>
        <w:rPr>
          <w:rFonts w:eastAsia="Times New Roman" w:cs="Arial"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  <w:t>h</w:t>
      </w:r>
      <w:r>
        <w:rPr>
          <w:rFonts w:eastAsia="Times New Roman" w:cs="Arial"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  <w:t xml:space="preserve"> a 14</w:t>
      </w:r>
      <w:r>
        <w:rPr>
          <w:rFonts w:eastAsia="Times New Roman" w:cs="Arial"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  <w:t>h</w:t>
      </w:r>
      <w:r>
        <w:rPr>
          <w:rFonts w:eastAsia="Times New Roman" w:cs="Arial"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  <w:t xml:space="preserve"> hores. </w:t>
      </w:r>
    </w:p>
    <w:p>
      <w:pPr>
        <w:pStyle w:val="Normal"/>
        <w:jc w:val="both"/>
        <w:rPr>
          <w:rFonts w:ascii="Calibri" w:hAnsi="Calibri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</w:pPr>
      <w:r>
        <w:rPr>
          <w:rFonts w:eastAsia="Times New Roman" w:cs="Times New Roman"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bidi="ar-SA"/>
        </w:rPr>
      </w:r>
    </w:p>
    <w:p>
      <w:pPr>
        <w:pStyle w:val="Normal"/>
        <w:jc w:val="both"/>
        <w:rPr/>
      </w:pPr>
      <w:r>
        <w:rPr>
          <w:color w:val="404040"/>
          <w:kern w:val="2"/>
          <w:sz w:val="14"/>
          <w:szCs w:val="14"/>
        </w:rPr>
        <w:t xml:space="preserve">VALLS · </w:t>
      </w:r>
      <w:r>
        <w:rPr>
          <w:rFonts w:eastAsia="Times New Roman" w:cs="Times New Roman"/>
          <w:color w:val="404040"/>
          <w:kern w:val="2"/>
          <w:sz w:val="14"/>
          <w:szCs w:val="14"/>
          <w:lang w:val="ca-ES" w:eastAsia="zh-CN" w:bidi="ar-SA"/>
        </w:rPr>
        <w:t>17 DE NOVEMBRE DE 2022</w:t>
      </w:r>
    </w:p>
    <w:p>
      <w:pPr>
        <w:pStyle w:val="Normal"/>
        <w:jc w:val="both"/>
        <w:rPr>
          <w:rFonts w:eastAsia="Times New Roman" w:cs="Times New Roman"/>
          <w:color w:val="404040"/>
          <w:kern w:val="2"/>
          <w:sz w:val="14"/>
          <w:szCs w:val="14"/>
          <w:lang w:val="ca-ES" w:eastAsia="zh-CN" w:bidi="ar-SA"/>
        </w:rPr>
      </w:pPr>
      <w:r>
        <w:rPr>
          <w:rFonts w:eastAsia="Times New Roman" w:cs="Times New Roman"/>
          <w:color w:val="404040"/>
          <w:kern w:val="2"/>
          <w:sz w:val="14"/>
          <w:szCs w:val="14"/>
          <w:lang w:val="ca-ES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404040"/>
          <w:kern w:val="2"/>
          <w:lang w:val="ca-ES" w:eastAsia="zh-CN" w:bidi="ar-SA"/>
        </w:rPr>
      </w:pPr>
      <w:r>
        <w:rPr>
          <w:rFonts w:eastAsia="Times New Roman" w:cs="Times New Roman"/>
          <w:color w:val="404040"/>
          <w:kern w:val="2"/>
          <w:lang w:val="ca-ES" w:eastAsia="zh-CN" w:bidi="ar-SA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701" w:header="720" w:top="1418" w:footer="720" w:bottom="1418" w:gutter="0"/>
      <w:pgNumType w:fmt="decimal"/>
      <w:formProt w:val="false"/>
      <w:titlePg/>
      <w:textDirection w:val="lrTb"/>
      <w:docGrid w:type="default" w:linePitch="326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taalpie"/>
      <w:jc w:val="center"/>
      <w:rPr/>
    </w:pPr>
    <w:r>
      <w:rPr>
        <w:color w:val="999999"/>
        <w:sz w:val="14"/>
        <w:lang w:val="en-GB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4"/>
      </w:rPr>
      <w:fldChar w:fldCharType="begin"/>
    </w:r>
    <w:r>
      <w:rPr>
        <w:sz w:val="14"/>
      </w:rPr>
      <w:instrText> PAGE </w:instrText>
    </w:r>
    <w:r>
      <w:rPr>
        <w:sz w:val="14"/>
      </w:rPr>
      <w:fldChar w:fldCharType="separate"/>
    </w:r>
    <w:r>
      <w:rPr>
        <w:sz w:val="14"/>
      </w:rPr>
      <w:t>2</w:t>
    </w:r>
    <w:r>
      <w:rPr>
        <w:sz w:val="14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60"/>
      <w:ind w:left="0" w:right="424" w:hanging="0"/>
      <w:jc w:val="right"/>
      <w:rPr>
        <w:rFonts w:cs="Arial"/>
        <w:color w:val="000000"/>
        <w:sz w:val="16"/>
        <w:szCs w:val="16"/>
        <w:lang w:val="es-ES" w:eastAsia="ca-ES"/>
      </w:rPr>
    </w:pPr>
    <w:r>
      <w:rPr>
        <w:rFonts w:cs="Arial"/>
        <w:color w:val="000000"/>
        <w:sz w:val="16"/>
        <w:szCs w:val="16"/>
        <w:lang w:val="es-ES" w:eastAsia="ca-ES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-12700</wp:posOffset>
          </wp:positionH>
          <wp:positionV relativeFrom="paragraph">
            <wp:posOffset>83185</wp:posOffset>
          </wp:positionV>
          <wp:extent cx="1767205" cy="456565"/>
          <wp:effectExtent l="0" t="0" r="0" b="0"/>
          <wp:wrapNone/>
          <wp:docPr id="1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exact" w:line="160"/>
      <w:ind w:left="0" w:right="424" w:hanging="0"/>
      <w:jc w:val="right"/>
      <w:rPr>
        <w:rFonts w:cs="Arial"/>
        <w:color w:val="000000"/>
        <w:sz w:val="16"/>
        <w:szCs w:val="16"/>
        <w:lang w:val="es-ES" w:eastAsia="ca-ES"/>
      </w:rPr>
    </w:pPr>
    <w:r>
      <w:rPr>
        <w:rFonts w:cs="Arial"/>
        <w:color w:val="000000"/>
        <w:sz w:val="16"/>
        <w:szCs w:val="16"/>
        <w:lang w:val="es-ES" w:eastAsia="ca-ES"/>
      </w:rPr>
    </w:r>
  </w:p>
  <w:p>
    <w:pPr>
      <w:pStyle w:val="Normal"/>
      <w:spacing w:lineRule="exact" w:line="160"/>
      <w:ind w:left="0" w:right="424" w:hanging="0"/>
      <w:jc w:val="right"/>
      <w:rPr>
        <w:rFonts w:cs="Arial"/>
        <w:color w:val="000000"/>
        <w:sz w:val="16"/>
        <w:szCs w:val="16"/>
        <w:lang w:val="es-ES" w:eastAsia="ca-ES"/>
      </w:rPr>
    </w:pPr>
    <w:r>
      <w:rPr>
        <w:rFonts w:cs="Arial"/>
        <w:color w:val="000000"/>
        <w:sz w:val="16"/>
        <w:szCs w:val="16"/>
        <w:lang w:val="es-ES" w:eastAsia="ca-ES"/>
      </w:rPr>
    </w:r>
  </w:p>
  <w:p>
    <w:pPr>
      <w:pStyle w:val="Cabecera"/>
      <w:ind w:left="0" w:right="-1" w:hanging="0"/>
      <w:jc w:val="right"/>
      <w:rPr>
        <w:rFonts w:cs="Arial"/>
        <w:color w:val="000000"/>
        <w:sz w:val="16"/>
        <w:szCs w:val="16"/>
        <w:lang w:val="en-GB" w:eastAsia="ca-ES"/>
      </w:rPr>
    </w:pPr>
    <w:r>
      <w:rPr>
        <w:rFonts w:cs="Arial"/>
        <w:color w:val="000000"/>
        <w:sz w:val="16"/>
        <w:szCs w:val="16"/>
        <w:lang w:val="en-GB" w:eastAsia="ca-ES"/>
      </w:rPr>
    </w:r>
  </w:p>
  <w:p>
    <w:pPr>
      <w:pStyle w:val="Cabecera"/>
      <w:ind w:left="0" w:right="-1" w:hanging="0"/>
      <w:jc w:val="right"/>
      <w:rPr>
        <w:rFonts w:cs="Arial"/>
        <w:color w:val="000000"/>
        <w:sz w:val="16"/>
        <w:szCs w:val="16"/>
        <w:lang w:val="en-GB"/>
      </w:rPr>
    </w:pPr>
    <w:r>
      <w:rPr>
        <w:rFonts w:cs="Arial"/>
        <w:color w:val="000000"/>
        <w:sz w:val="16"/>
        <w:szCs w:val="16"/>
        <w:lang w:val="en-GB"/>
      </w:rPr>
    </w:r>
  </w:p>
  <w:p>
    <w:pPr>
      <w:pStyle w:val="Cabecera"/>
      <w:ind w:left="0" w:right="-1" w:hanging="0"/>
      <w:jc w:val="right"/>
      <w:rPr>
        <w:rFonts w:cs="Arial"/>
        <w:color w:val="000000"/>
        <w:sz w:val="16"/>
        <w:szCs w:val="16"/>
        <w:lang w:val="en-GB"/>
      </w:rPr>
    </w:pPr>
    <w:r>
      <w:rPr>
        <w:rFonts w:cs="Arial"/>
        <w:color w:val="000000"/>
        <w:sz w:val="16"/>
        <w:szCs w:val="16"/>
        <w:lang w:val="en-GB"/>
      </w:rPr>
    </w:r>
  </w:p>
  <w:p>
    <w:pPr>
      <w:pStyle w:val="Cabecera"/>
      <w:ind w:left="0" w:right="-1" w:hanging="0"/>
      <w:jc w:val="right"/>
      <w:rPr>
        <w:rFonts w:cs="Arial"/>
        <w:color w:val="000000"/>
        <w:sz w:val="16"/>
        <w:szCs w:val="16"/>
        <w:lang w:val="en-GB"/>
      </w:rPr>
    </w:pPr>
    <w:r>
      <w:rPr>
        <w:rFonts w:cs="Arial"/>
        <w:color w:val="000000"/>
        <w:sz w:val="16"/>
        <w:szCs w:val="16"/>
        <w:lang w:val="en-GB"/>
      </w:rPr>
    </w:r>
  </w:p>
  <w:p>
    <w:pPr>
      <w:pStyle w:val="Cabecera"/>
      <w:ind w:left="0" w:right="-1" w:hanging="0"/>
      <w:jc w:val="right"/>
      <w:rPr/>
    </w:pPr>
    <w:r>
      <w:rPr/>
    </w:r>
  </w:p>
  <w:p>
    <w:pPr>
      <w:pStyle w:val="Cabecera"/>
      <w:ind w:left="0" w:right="-1" w:hanging="0"/>
      <w:jc w:val="right"/>
      <w:rPr>
        <w:lang w:val="en-GB"/>
      </w:rPr>
    </w:pPr>
    <w:r>
      <w:rPr>
        <w:lang w:val="en-GB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Normal"/>
      <w:spacing w:lineRule="exact" w:line="160"/>
      <w:ind w:left="0" w:right="-1" w:hanging="0"/>
      <w:jc w:val="right"/>
      <w:rPr>
        <w:rFonts w:cs="Arial"/>
        <w:b/>
        <w:b/>
        <w:bCs/>
        <w:color w:val="000000"/>
        <w:sz w:val="14"/>
        <w:szCs w:val="14"/>
        <w:lang w:val="es-ES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-69850</wp:posOffset>
          </wp:positionH>
          <wp:positionV relativeFrom="paragraph">
            <wp:posOffset>40640</wp:posOffset>
          </wp:positionV>
          <wp:extent cx="1767205" cy="456565"/>
          <wp:effectExtent l="0" t="0" r="0" b="0"/>
          <wp:wrapNone/>
          <wp:docPr id="2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1" t="-381" r="-101" b="-381"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color w:val="000000"/>
        <w:sz w:val="14"/>
        <w:szCs w:val="14"/>
        <w:lang w:val="es-ES"/>
      </w:rPr>
      <w:t>G</w:t>
    </w:r>
    <w:r>
      <w:rPr>
        <w:rFonts w:cs="Arial"/>
        <w:b/>
        <w:bCs/>
        <w:color w:val="000000"/>
        <w:sz w:val="14"/>
        <w:szCs w:val="14"/>
        <w:lang w:val="es-ES"/>
      </w:rPr>
      <w:t xml:space="preserve">abinet </w:t>
    </w:r>
  </w:p>
  <w:p>
    <w:pPr>
      <w:pStyle w:val="Normal"/>
      <w:spacing w:lineRule="exact" w:line="160"/>
      <w:ind w:left="0" w:right="-1" w:hanging="0"/>
      <w:jc w:val="right"/>
      <w:rPr>
        <w:rFonts w:cs="Arial"/>
        <w:b/>
        <w:b/>
        <w:bCs/>
        <w:color w:val="000000"/>
        <w:sz w:val="14"/>
        <w:szCs w:val="14"/>
        <w:lang w:val="es-ES"/>
      </w:rPr>
    </w:pPr>
    <w:r>
      <w:rPr>
        <w:rFonts w:cs="Arial"/>
        <w:b/>
        <w:bCs/>
        <w:color w:val="000000"/>
        <w:sz w:val="14"/>
        <w:szCs w:val="14"/>
        <w:lang w:val="es-ES"/>
      </w:rPr>
      <w:t>de Premsa</w:t>
    </w:r>
  </w:p>
  <w:p>
    <w:pPr>
      <w:pStyle w:val="Normal"/>
      <w:ind w:left="0" w:right="-1" w:hanging="0"/>
      <w:jc w:val="right"/>
      <w:rPr>
        <w:rFonts w:cs="Arial"/>
        <w:color w:val="000000"/>
        <w:sz w:val="16"/>
        <w:szCs w:val="16"/>
        <w:lang w:val="es-ES"/>
      </w:rPr>
    </w:pPr>
    <w:r>
      <w:rPr>
        <w:rFonts w:cs="Arial"/>
        <w:color w:val="000000"/>
        <w:sz w:val="16"/>
        <w:szCs w:val="16"/>
        <w:lang w:val="es-ES"/>
      </w:rPr>
    </w:r>
  </w:p>
  <w:p>
    <w:pPr>
      <w:pStyle w:val="Normal"/>
      <w:spacing w:lineRule="exact" w:line="140"/>
      <w:ind w:left="0" w:right="-1" w:hanging="0"/>
      <w:jc w:val="right"/>
      <w:rPr>
        <w:rFonts w:cs="Arial"/>
        <w:color w:val="000000"/>
        <w:sz w:val="12"/>
        <w:szCs w:val="12"/>
        <w:lang w:val="es-ES"/>
      </w:rPr>
    </w:pPr>
    <w:r>
      <w:rPr>
        <w:rFonts w:cs="Arial"/>
        <w:color w:val="000000"/>
        <w:sz w:val="12"/>
        <w:szCs w:val="12"/>
        <w:lang w:val="es-ES"/>
      </w:rPr>
      <w:t>Plaça del Blat, 1</w:t>
    </w:r>
  </w:p>
  <w:p>
    <w:pPr>
      <w:pStyle w:val="Normal"/>
      <w:spacing w:lineRule="exact" w:line="140"/>
      <w:ind w:left="0" w:right="-1" w:hanging="0"/>
      <w:jc w:val="right"/>
      <w:rPr>
        <w:rFonts w:cs="Arial"/>
        <w:color w:val="000000"/>
        <w:sz w:val="12"/>
        <w:szCs w:val="12"/>
        <w:lang w:val="en-US"/>
      </w:rPr>
    </w:pPr>
    <w:r>
      <w:rPr>
        <w:rFonts w:cs="Arial"/>
        <w:color w:val="000000"/>
        <w:sz w:val="12"/>
        <w:szCs w:val="12"/>
        <w:lang w:val="en-US"/>
      </w:rPr>
      <w:t>43800 Valls</w:t>
    </w:r>
  </w:p>
  <w:p>
    <w:pPr>
      <w:pStyle w:val="Normal"/>
      <w:spacing w:lineRule="exact" w:line="140"/>
      <w:ind w:left="0" w:right="-1" w:hanging="0"/>
      <w:jc w:val="right"/>
      <w:rPr>
        <w:rFonts w:cs="Arial"/>
        <w:color w:val="000000"/>
        <w:sz w:val="12"/>
        <w:szCs w:val="12"/>
        <w:lang w:val="en-US"/>
      </w:rPr>
    </w:pPr>
    <w:r>
      <w:rPr>
        <w:rFonts w:cs="Arial"/>
        <w:color w:val="000000"/>
        <w:sz w:val="12"/>
        <w:szCs w:val="12"/>
        <w:lang w:val="en-US"/>
      </w:rPr>
      <w:t>T. 977 636 001</w:t>
    </w:r>
  </w:p>
  <w:p>
    <w:pPr>
      <w:pStyle w:val="Normal"/>
      <w:spacing w:lineRule="exact" w:line="140"/>
      <w:ind w:left="0" w:right="-1" w:hanging="0"/>
      <w:jc w:val="right"/>
      <w:rPr>
        <w:rFonts w:cs="Arial"/>
        <w:color w:val="000000"/>
        <w:sz w:val="12"/>
        <w:szCs w:val="12"/>
        <w:lang w:val="en-US"/>
      </w:rPr>
    </w:pPr>
    <w:r>
      <w:rPr>
        <w:rFonts w:cs="Arial"/>
        <w:color w:val="000000"/>
        <w:sz w:val="12"/>
        <w:szCs w:val="12"/>
        <w:lang w:val="en-US"/>
      </w:rPr>
      <w:t>premsa@valls.cat</w:t>
    </w:r>
  </w:p>
  <w:p>
    <w:pPr>
      <w:pStyle w:val="Cabecera"/>
      <w:ind w:left="0" w:right="-1" w:hanging="0"/>
      <w:jc w:val="right"/>
      <w:rPr/>
    </w:pPr>
    <w:hyperlink r:id="rId2">
      <w:r>
        <w:rPr>
          <w:rStyle w:val="EnlladInternet"/>
          <w:rFonts w:cs="Arial"/>
          <w:sz w:val="12"/>
          <w:szCs w:val="12"/>
          <w:lang w:val="en-US"/>
        </w:rPr>
        <w:t>www.valls.cat</w:t>
      </w:r>
    </w:hyperlink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ca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a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alibri" w:hAnsi="Calibri" w:cs="Calibri"/>
      <w:color w:val="000000"/>
      <w:sz w:val="22"/>
      <w:szCs w:val="22"/>
      <w:highlight w:val="yellow"/>
      <w:lang w:eastAsia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Calibri" w:hAnsi="Calibri" w:eastAsia="Times New Roman" w:cs="Calibri"/>
      <w:sz w:val="22"/>
      <w:szCs w:val="22"/>
      <w:lang w:eastAsia="ca-E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Symbol" w:hAnsi="Symbol" w:cs="Symbol"/>
      <w:sz w:val="20"/>
    </w:rPr>
  </w:style>
  <w:style w:type="character" w:styleId="WW8Num10z1">
    <w:name w:val="WW8Num10z1"/>
    <w:qFormat/>
    <w:rPr>
      <w:rFonts w:ascii="Courier New" w:hAnsi="Courier New" w:cs="Courier New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Fuentedeprrafopredeter">
    <w:name w:val="Fuente de párrafo predeter."/>
    <w:qFormat/>
    <w:rPr/>
  </w:style>
  <w:style w:type="character" w:styleId="WW8Num3z3">
    <w:name w:val="WW8Num3z3"/>
    <w:qFormat/>
    <w:rPr>
      <w:rFonts w:ascii="Symbol" w:hAnsi="Symbol" w:cs="Symbol"/>
    </w:rPr>
  </w:style>
  <w:style w:type="character" w:styleId="WW8Num4z3">
    <w:name w:val="WW8Num4z3"/>
    <w:qFormat/>
    <w:rPr>
      <w:rFonts w:ascii="Symbol" w:hAnsi="Symbol" w:cs="Symbol"/>
    </w:rPr>
  </w:style>
  <w:style w:type="character" w:styleId="Fuentedeprrafopredeter2">
    <w:name w:val="Fuente de párrafo predeter.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Fuentedeprrafopredeter1">
    <w:name w:val="Fuente de párrafo predeter.1"/>
    <w:qFormat/>
    <w:rPr/>
  </w:style>
  <w:style w:type="character" w:styleId="Nmerodepgina">
    <w:name w:val="Número de pàgina"/>
    <w:basedOn w:val="Fuentedeprrafopredeter1"/>
    <w:qFormat/>
    <w:rPr/>
  </w:style>
  <w:style w:type="character" w:styleId="EnlladInternet">
    <w:name w:val="Enllaç d'Internet"/>
    <w:basedOn w:val="Fuentedeprrafopredeter1"/>
    <w:qFormat/>
    <w:rPr>
      <w:color w:val="0000FF"/>
      <w:u w:val="single"/>
    </w:rPr>
  </w:style>
  <w:style w:type="character" w:styleId="EnlladInternetvisitat">
    <w:name w:val="Enllaç d'Internet visitat"/>
    <w:basedOn w:val="Fuentedeprrafopredeter1"/>
    <w:qFormat/>
    <w:rPr>
      <w:color w:val="800080"/>
      <w:u w:val="single"/>
    </w:rPr>
  </w:style>
  <w:style w:type="character" w:styleId="Smbolsdepic">
    <w:name w:val="Símbols de pic"/>
    <w:qFormat/>
    <w:rPr>
      <w:rFonts w:ascii="OpenSymbol;Arial Unicode MS" w:hAnsi="OpenSymbol;Arial Unicode MS" w:eastAsia="OpenSymbol;Arial Unicode MS" w:cs="OpenSymbol;Arial Unicode MS"/>
    </w:rPr>
  </w:style>
  <w:style w:type="character" w:styleId="Mfasifort">
    <w:name w:val="Èmfasi fort"/>
    <w:basedOn w:val="Fuentedeprrafopredeter1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basedOn w:val="Fuentedeprrafopredeter1"/>
    <w:qFormat/>
    <w:rPr>
      <w:b/>
      <w:bCs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ascii="Arial" w:hAnsi="Arial" w:cs="Tahom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Encapalament">
    <w:name w:val="Encapçalament"/>
    <w:basedOn w:val="Normal"/>
    <w:next w:val="Cuerpodetex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Ndex">
    <w:name w:val="Índex"/>
    <w:basedOn w:val="Normal"/>
    <w:qFormat/>
    <w:pPr>
      <w:suppressLineNumbers/>
    </w:pPr>
    <w:rPr>
      <w:rFonts w:ascii="Arial" w:hAnsi="Arial" w:cs="Tahoma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pgrafe1">
    <w:name w:val="Epígrafe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Capaleraipeu">
    <w:name w:val="Capçalera i peu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suppressLineNumbers/>
      <w:tabs>
        <w:tab w:val="clear" w:pos="720"/>
        <w:tab w:val="center" w:pos="5386" w:leader="none"/>
        <w:tab w:val="right" w:pos="10772" w:leader="none"/>
      </w:tabs>
    </w:pPr>
    <w:rPr/>
  </w:style>
  <w:style w:type="paragraph" w:styleId="Contingutdelataula">
    <w:name w:val="Contingut de la taula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before="100" w:after="100"/>
    </w:pPr>
    <w:rPr>
      <w:color w:val="000000"/>
      <w:szCs w:val="24"/>
      <w:lang w:val="es-ES"/>
    </w:rPr>
  </w:style>
  <w:style w:type="paragraph" w:styleId="Encapalamentdelataula">
    <w:name w:val="Encapçalament de la taula"/>
    <w:basedOn w:val="Contingutdelataula"/>
    <w:qFormat/>
    <w:pPr>
      <w:suppressLineNumbers/>
      <w:jc w:val="center"/>
    </w:pPr>
    <w:rPr>
      <w:b/>
      <w:bCs/>
    </w:rPr>
  </w:style>
  <w:style w:type="paragraph" w:styleId="Encabezado">
    <w:name w:val="Encabezado"/>
    <w:basedOn w:val="Cabeceraypie"/>
    <w:qFormat/>
    <w:pPr>
      <w:suppressAutoHyphens w:val="true"/>
    </w:pPr>
    <w:rPr/>
  </w:style>
  <w:style w:type="paragraph" w:styleId="LOnormal">
    <w:name w:val="LO-normal"/>
    <w:qFormat/>
    <w:pPr>
      <w:widowControl/>
      <w:bidi w:val="0"/>
      <w:jc w:val="left"/>
    </w:pPr>
    <w:rPr>
      <w:rFonts w:ascii="Calibri" w:hAnsi="Calibri" w:eastAsia="NSimSun" w:cs="Lucida Sans"/>
      <w:color w:val="auto"/>
      <w:kern w:val="0"/>
      <w:sz w:val="24"/>
      <w:szCs w:val="24"/>
      <w:lang w:val="ca-ES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valls.cat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227</TotalTime>
  <Application>LibreOffice/6.3.3.2$Windows_X86_64 LibreOffice_project/a64200df03143b798afd1ec74a12ab50359878ed</Application>
  <Pages>1</Pages>
  <Words>414</Words>
  <Characters>2017</Characters>
  <CharactersWithSpaces>2639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2018-04-04T09:27:00Z</dcterms:created>
  <dc:creator>Teresa Aranda Miñana</dc:creator>
  <dc:description/>
  <dc:language>ca-ES</dc:language>
  <cp:lastModifiedBy/>
  <cp:lastPrinted>2022-05-25T12:05:39Z</cp:lastPrinted>
  <dcterms:modified xsi:type="dcterms:W3CDTF">2022-11-17T10:26:36Z</dcterms:modified>
  <cp:revision>29</cp:revision>
  <dc:subject/>
  <dc:title>capçalera govern</dc:title>
</cp:coreProperties>
</file>